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text" w:horzAnchor="margin" w:tblpY="1041"/>
        <w:tblOverlap w:val="never"/>
        <w:tblW w:w="0" w:type="auto"/>
        <w:tblLook w:val="04A0" w:firstRow="1" w:lastRow="0" w:firstColumn="1" w:lastColumn="0" w:noHBand="0" w:noVBand="1"/>
      </w:tblPr>
      <w:tblGrid>
        <w:gridCol w:w="396"/>
        <w:gridCol w:w="337"/>
        <w:gridCol w:w="337"/>
        <w:gridCol w:w="336"/>
        <w:gridCol w:w="336"/>
        <w:gridCol w:w="336"/>
        <w:gridCol w:w="336"/>
        <w:gridCol w:w="336"/>
        <w:gridCol w:w="336"/>
        <w:gridCol w:w="33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30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29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28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27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26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25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24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23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22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21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20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19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18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17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16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15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14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13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12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11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10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9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8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7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6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5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4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3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</w:t>
            </w:r>
          </w:p>
        </w:tc>
        <w:tc>
          <w:tcPr>
            <w:tcW w:w="337" w:type="dxa"/>
            <w:tcBorders>
              <w:left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3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  <w:tc>
          <w:tcPr>
            <w:tcW w:w="376" w:type="dxa"/>
          </w:tcPr>
          <w:p w:rsidR="00772AF1" w:rsidRDefault="00772AF1" w:rsidP="005C1017"/>
        </w:tc>
      </w:tr>
      <w:tr w:rsidR="00772AF1" w:rsidTr="005D26BC">
        <w:trPr>
          <w:trHeight w:val="397"/>
        </w:trPr>
        <w:tc>
          <w:tcPr>
            <w:tcW w:w="396" w:type="dxa"/>
            <w:tcBorders>
              <w:bottom w:val="single" w:sz="18" w:space="0" w:color="auto"/>
              <w:righ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</w:t>
            </w:r>
          </w:p>
        </w:tc>
        <w:tc>
          <w:tcPr>
            <w:tcW w:w="337" w:type="dxa"/>
            <w:tcBorders>
              <w:left w:val="single" w:sz="18" w:space="0" w:color="auto"/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37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3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3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3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3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3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3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3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7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7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7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7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7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7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7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7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7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7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7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7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7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76" w:type="dxa"/>
            <w:tcBorders>
              <w:bottom w:val="single" w:sz="18" w:space="0" w:color="auto"/>
            </w:tcBorders>
          </w:tcPr>
          <w:p w:rsidR="00772AF1" w:rsidRDefault="00772AF1" w:rsidP="005C1017"/>
        </w:tc>
        <w:tc>
          <w:tcPr>
            <w:tcW w:w="376" w:type="dxa"/>
            <w:tcBorders>
              <w:bottom w:val="single" w:sz="18" w:space="0" w:color="auto"/>
            </w:tcBorders>
          </w:tcPr>
          <w:p w:rsidR="00772AF1" w:rsidRDefault="00772AF1" w:rsidP="005C1017"/>
        </w:tc>
      </w:tr>
      <w:tr w:rsidR="00772AF1" w:rsidRPr="009C6C24" w:rsidTr="005D26BC">
        <w:trPr>
          <w:trHeight w:val="397"/>
        </w:trPr>
        <w:tc>
          <w:tcPr>
            <w:tcW w:w="396" w:type="dxa"/>
            <w:tcBorders>
              <w:top w:val="single" w:sz="18" w:space="0" w:color="auto"/>
              <w:right w:val="single" w:sz="18" w:space="0" w:color="auto"/>
            </w:tcBorders>
          </w:tcPr>
          <w:p w:rsidR="00772AF1" w:rsidRPr="00324B46" w:rsidRDefault="00772AF1" w:rsidP="005C10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</w:t>
            </w:r>
          </w:p>
        </w:tc>
        <w:tc>
          <w:tcPr>
            <w:tcW w:w="337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2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3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4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5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6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7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8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13</w:t>
            </w:r>
          </w:p>
        </w:tc>
        <w:tc>
          <w:tcPr>
            <w:tcW w:w="37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15</w:t>
            </w:r>
          </w:p>
        </w:tc>
        <w:tc>
          <w:tcPr>
            <w:tcW w:w="37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16</w:t>
            </w:r>
          </w:p>
        </w:tc>
        <w:tc>
          <w:tcPr>
            <w:tcW w:w="37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17</w:t>
            </w:r>
          </w:p>
        </w:tc>
        <w:tc>
          <w:tcPr>
            <w:tcW w:w="37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18</w:t>
            </w:r>
          </w:p>
        </w:tc>
        <w:tc>
          <w:tcPr>
            <w:tcW w:w="37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19</w:t>
            </w:r>
          </w:p>
        </w:tc>
        <w:tc>
          <w:tcPr>
            <w:tcW w:w="37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20</w:t>
            </w:r>
          </w:p>
        </w:tc>
        <w:tc>
          <w:tcPr>
            <w:tcW w:w="37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21</w:t>
            </w:r>
          </w:p>
        </w:tc>
        <w:tc>
          <w:tcPr>
            <w:tcW w:w="37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22</w:t>
            </w:r>
          </w:p>
        </w:tc>
        <w:tc>
          <w:tcPr>
            <w:tcW w:w="37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23</w:t>
            </w:r>
          </w:p>
        </w:tc>
        <w:tc>
          <w:tcPr>
            <w:tcW w:w="376" w:type="dxa"/>
            <w:tcBorders>
              <w:top w:val="single" w:sz="18" w:space="0" w:color="auto"/>
            </w:tcBorders>
          </w:tcPr>
          <w:p w:rsidR="00772AF1" w:rsidRPr="009C6C24" w:rsidRDefault="00772AF1" w:rsidP="005C1017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24</w:t>
            </w:r>
          </w:p>
        </w:tc>
      </w:tr>
    </w:tbl>
    <w:p w:rsidR="005D26BC" w:rsidRPr="005D26BC" w:rsidRDefault="005D26BC" w:rsidP="005D26BC">
      <w:pPr>
        <w:pStyle w:val="Kop2"/>
      </w:pPr>
      <w:r>
        <w:t>Ik maak puzzel nummer …….</w:t>
      </w:r>
      <w:r>
        <w:tab/>
      </w:r>
      <w:r>
        <w:tab/>
        <w:t xml:space="preserve"> </w:t>
      </w:r>
      <w:r w:rsidRPr="005D26BC">
        <w:tab/>
        <w:t xml:space="preserve">Naam </w:t>
      </w:r>
      <w:r w:rsidRPr="005D26BC">
        <w:tab/>
      </w:r>
      <w:r w:rsidRPr="005D26BC">
        <w:tab/>
      </w:r>
      <w:r w:rsidRPr="005D26BC">
        <w:tab/>
      </w:r>
      <w:r w:rsidRPr="005D26BC">
        <w:tab/>
        <w:t>Klas</w:t>
      </w:r>
    </w:p>
    <w:p w:rsidR="00D13BB9" w:rsidRDefault="005D26BC">
      <w:bookmarkStart w:id="0" w:name="_GoBack"/>
      <w:bookmarkEnd w:id="0"/>
    </w:p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F1"/>
    <w:rsid w:val="000F7E8C"/>
    <w:rsid w:val="005D26BC"/>
    <w:rsid w:val="00772AF1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091D"/>
  <w15:chartTrackingRefBased/>
  <w15:docId w15:val="{3A2C8E10-8C89-4555-ABCD-89B8BFAC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72AF1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26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5D26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2</cp:revision>
  <dcterms:created xsi:type="dcterms:W3CDTF">2019-06-10T15:23:00Z</dcterms:created>
  <dcterms:modified xsi:type="dcterms:W3CDTF">2019-06-10T15:24:00Z</dcterms:modified>
</cp:coreProperties>
</file>